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6F7FB" w14:textId="77777777" w:rsidR="000C3EA5" w:rsidRPr="00D23748" w:rsidRDefault="000C3EA5" w:rsidP="00B0455F">
      <w:pPr>
        <w:rPr>
          <w:rFonts w:cs="Arial"/>
          <w:sz w:val="22"/>
          <w:szCs w:val="22"/>
        </w:rPr>
      </w:pPr>
    </w:p>
    <w:p w14:paraId="6B3441AE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p w14:paraId="4EC8A6D2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D23748" w14:paraId="5167CD9C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4B4D0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</w:p>
          <w:p w14:paraId="69893FF7" w14:textId="08142D2F" w:rsidR="000D456F" w:rsidRPr="00D23748" w:rsidRDefault="000D456F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Digitales Endgerät (z.</w:t>
            </w:r>
            <w:r w:rsidR="001D495F"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B. Tablet mit Stift, PC)</w:t>
            </w:r>
            <w:r w:rsidR="008F4742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</w:t>
            </w:r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ausgestattet mit Präsentationssoftware, Textverarbeitungssoftware oder Notizbuch (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GoodNotes</w:t>
            </w:r>
            <w:proofErr w:type="spellEnd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, OneNote), </w:t>
            </w:r>
            <w:proofErr w:type="spellStart"/>
            <w:r w:rsidRPr="00D23748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</w:p>
        </w:tc>
      </w:tr>
      <w:tr w:rsidR="00B0455F" w:rsidRPr="00D23748" w14:paraId="57B2FAC7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47B337" w14:textId="77777777" w:rsidR="00B0455F" w:rsidRPr="00D23748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D23748" w14:paraId="4A024DA8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B8E2C" w14:textId="77777777" w:rsidR="00B0455F" w:rsidRPr="00D23748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9D459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342D" w14:textId="77777777" w:rsidR="00B0455F" w:rsidRPr="00D23748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D23748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D23748" w:rsidRPr="00D23748" w14:paraId="37B6B6E0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69FF6B" w14:textId="77777777" w:rsidR="000D456F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Einstieg</w:t>
            </w:r>
          </w:p>
          <w:p w14:paraId="5E78A075" w14:textId="77777777" w:rsidR="00B234A1" w:rsidRDefault="00B234A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4B09A9E" w14:textId="4AE8FBB0" w:rsidR="00B234A1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70C6434" wp14:editId="616D13DA">
                  <wp:extent cx="347294" cy="360000"/>
                  <wp:effectExtent l="0" t="0" r="0" b="0"/>
                  <wp:docPr id="28" name="Grafik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6BE08B" w14:textId="705DE2BB" w:rsidR="000D456F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CD00755" w14:textId="33B63B32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109B58B" w14:textId="1C86812C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F162935" w14:textId="4037C73F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6E3926E" w14:textId="537557EE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7BB3AB9" w14:textId="44C8AF50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1FA5D50" w14:textId="5CDAAA51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BC4C09D" w14:textId="561E230C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5D335F4C" w14:textId="16DBBB95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6B7F5DC" w14:textId="5A5FAB46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33A78AB" w14:textId="1534029A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754968E" w14:textId="5320796F" w:rsidR="00A85B86" w:rsidRDefault="00A85B8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B79E179" w14:textId="77777777" w:rsidR="00B0455F" w:rsidRPr="00D23748" w:rsidRDefault="00B0455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B27B" w14:textId="4A43E7DD" w:rsidR="00F848E4" w:rsidRDefault="00F848E4" w:rsidP="000D456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Die Lehrkraft eröffnet den Unterricht mit Impulsfragen, die das Thema anbahnen und die Vorkenntnisse der Lerngruppe aktivieren. Diese Impulsfragen werden in </w:t>
            </w:r>
            <w:proofErr w:type="spellStart"/>
            <w:r w:rsidRPr="00C07DA8">
              <w:rPr>
                <w:rFonts w:ascii="Arial" w:hAnsi="Arial" w:cs="Arial"/>
                <w:sz w:val="22"/>
                <w:szCs w:val="22"/>
              </w:rPr>
              <w:t>Mentimeter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erstellt und könnten folgendermaßen lauten:</w:t>
            </w:r>
          </w:p>
          <w:p w14:paraId="2A22E320" w14:textId="69B9C2AA" w:rsidR="00F848E4" w:rsidRDefault="00F848E4" w:rsidP="00517E97">
            <w:pPr>
              <w:pStyle w:val="Listenabsatz"/>
              <w:numPr>
                <w:ilvl w:val="0"/>
                <w:numId w:val="9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Welche literarischen Textsorten kennen Sie?</w:t>
            </w:r>
          </w:p>
          <w:p w14:paraId="166DDD1D" w14:textId="73D8CF57" w:rsidR="00F848E4" w:rsidRDefault="00F848E4" w:rsidP="00517E97">
            <w:pPr>
              <w:pStyle w:val="Listenabsatz"/>
              <w:numPr>
                <w:ilvl w:val="0"/>
                <w:numId w:val="9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 unterscheiden sich die literarischen Gattungen Epik</w:t>
            </w:r>
            <w:r w:rsidR="008F4742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Dramatik</w:t>
            </w:r>
            <w:r w:rsidR="008F4742">
              <w:rPr>
                <w:rFonts w:ascii="Arial" w:hAnsi="Arial" w:cs="Arial"/>
                <w:sz w:val="22"/>
                <w:szCs w:val="22"/>
              </w:rPr>
              <w:t xml:space="preserve"> und </w:t>
            </w:r>
            <w:r>
              <w:rPr>
                <w:rFonts w:ascii="Arial" w:hAnsi="Arial" w:cs="Arial"/>
                <w:sz w:val="22"/>
                <w:szCs w:val="22"/>
              </w:rPr>
              <w:t>Lyrik?</w:t>
            </w:r>
          </w:p>
          <w:p w14:paraId="39139B95" w14:textId="7A81BDA4" w:rsidR="00A85B86" w:rsidRPr="00A85B86" w:rsidRDefault="00F848E4" w:rsidP="00517E97">
            <w:pPr>
              <w:pStyle w:val="Listenabsatz"/>
              <w:numPr>
                <w:ilvl w:val="0"/>
                <w:numId w:val="9"/>
              </w:numPr>
              <w:ind w:left="546" w:hanging="14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Warum kann es interessant sein, sich heute</w:t>
            </w:r>
            <w:r w:rsidR="00A85B86">
              <w:rPr>
                <w:rFonts w:ascii="Arial" w:hAnsi="Arial" w:cs="Arial"/>
                <w:sz w:val="22"/>
                <w:szCs w:val="22"/>
              </w:rPr>
              <w:t xml:space="preserve"> noch</w:t>
            </w:r>
            <w:r>
              <w:rPr>
                <w:rFonts w:ascii="Arial" w:hAnsi="Arial" w:cs="Arial"/>
                <w:sz w:val="22"/>
                <w:szCs w:val="22"/>
              </w:rPr>
              <w:t xml:space="preserve"> mit </w:t>
            </w:r>
            <w:r w:rsidR="008F4742">
              <w:rPr>
                <w:rFonts w:ascii="Arial" w:hAnsi="Arial" w:cs="Arial"/>
                <w:sz w:val="22"/>
                <w:szCs w:val="22"/>
              </w:rPr>
              <w:t>älteren</w:t>
            </w:r>
            <w:r w:rsidR="00A85B86">
              <w:rPr>
                <w:rFonts w:ascii="Arial" w:hAnsi="Arial" w:cs="Arial"/>
                <w:sz w:val="22"/>
                <w:szCs w:val="22"/>
              </w:rPr>
              <w:t xml:space="preserve"> literarischen Texten zu befassen?</w:t>
            </w:r>
          </w:p>
          <w:p w14:paraId="3DCBDB1D" w14:textId="4353A12E" w:rsidR="000D456F" w:rsidRPr="00D23748" w:rsidRDefault="000D456F" w:rsidP="000D456F">
            <w:pPr>
              <w:pStyle w:val="Listenabsatz"/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</w:rPr>
            </w:pPr>
            <w:r w:rsidRPr="00D23748">
              <w:rPr>
                <w:rFonts w:ascii="Arial" w:hAnsi="Arial" w:cs="Arial"/>
                <w:sz w:val="22"/>
                <w:szCs w:val="22"/>
              </w:rPr>
              <w:t>Die</w:t>
            </w:r>
            <w:r w:rsidR="008F4742">
              <w:rPr>
                <w:rFonts w:ascii="Arial" w:hAnsi="Arial" w:cs="Arial"/>
                <w:sz w:val="22"/>
                <w:szCs w:val="22"/>
              </w:rPr>
              <w:t xml:space="preserve"> Phase</w:t>
            </w:r>
            <w:r w:rsidRPr="00D23748">
              <w:rPr>
                <w:rFonts w:ascii="Arial" w:hAnsi="Arial" w:cs="Arial"/>
                <w:sz w:val="22"/>
                <w:szCs w:val="22"/>
              </w:rPr>
              <w:t xml:space="preserve"> mündet in der Bearbeitung von Aufgabe 1 auf</w:t>
            </w:r>
            <w:r w:rsidR="00A85B86">
              <w:rPr>
                <w:rFonts w:ascii="Arial" w:hAnsi="Arial" w:cs="Arial"/>
                <w:sz w:val="22"/>
                <w:szCs w:val="22"/>
              </w:rPr>
              <w:t xml:space="preserve"> AB 1</w:t>
            </w:r>
            <w:r w:rsidRPr="00D2374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85B86">
              <w:t>(</w:t>
            </w:r>
            <w:r w:rsidR="00A85B86" w:rsidRPr="00E52ACE">
              <w:rPr>
                <w:rFonts w:ascii="Arial" w:hAnsi="Arial" w:cs="Arial"/>
                <w:color w:val="FF0000"/>
                <w:sz w:val="22"/>
                <w:szCs w:val="22"/>
              </w:rPr>
              <w:t xml:space="preserve">02-1-3_AM01_Der kluge </w:t>
            </w:r>
            <w:proofErr w:type="spellStart"/>
            <w:r w:rsidR="00A85B86" w:rsidRPr="00E52ACE">
              <w:rPr>
                <w:rFonts w:ascii="Arial" w:hAnsi="Arial" w:cs="Arial"/>
                <w:color w:val="FF0000"/>
                <w:sz w:val="22"/>
                <w:szCs w:val="22"/>
              </w:rPr>
              <w:t>Richter_Inhalt</w:t>
            </w:r>
            <w:proofErr w:type="spellEnd"/>
            <w:r w:rsidR="00A85B86" w:rsidRPr="00E52ACE">
              <w:rPr>
                <w:rFonts w:ascii="Arial" w:hAnsi="Arial" w:cs="Arial"/>
                <w:color w:val="000000" w:themeColor="text1"/>
                <w:sz w:val="22"/>
                <w:szCs w:val="22"/>
              </w:rPr>
              <w:t>).</w:t>
            </w:r>
          </w:p>
          <w:p w14:paraId="05AD67D3" w14:textId="59B0C99B" w:rsidR="00B0455F" w:rsidRPr="00D23748" w:rsidRDefault="00B0455F" w:rsidP="000D456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74C3CC" w14:textId="77777777" w:rsidR="000D456F" w:rsidRPr="00D23748" w:rsidRDefault="000D456F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62885824" w14:textId="5F9739F3" w:rsidR="000D456F" w:rsidRPr="00D23748" w:rsidRDefault="000D456F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23AA5557" w14:textId="77777777" w:rsidR="000D456F" w:rsidRPr="00D23748" w:rsidRDefault="000D456F" w:rsidP="000D456F">
            <w:pPr>
              <w:pStyle w:val="Tabellenstil2"/>
              <w:rPr>
                <w:rStyle w:val="Hyperlink0"/>
                <w:rFonts w:ascii="Arial" w:hAnsi="Arial" w:cs="Arial"/>
                <w:sz w:val="22"/>
                <w:szCs w:val="22"/>
              </w:rPr>
            </w:pPr>
          </w:p>
          <w:p w14:paraId="33333C52" w14:textId="164FEF5D" w:rsidR="00B0455F" w:rsidRPr="00E52ACE" w:rsidRDefault="00926EF5" w:rsidP="00A85B86">
            <w:pPr>
              <w:pStyle w:val="Tabellenstil2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02-1-2-3_AM01_Der kluge </w:t>
            </w:r>
            <w:proofErr w:type="spellStart"/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Richter_Textsorte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DE7AF" w14:textId="360D2A3F" w:rsidR="000D456F" w:rsidRPr="00D23748" w:rsidRDefault="00687F16" w:rsidP="000D456F">
            <w:pPr>
              <w:pStyle w:val="Tabellenstil2"/>
              <w:numPr>
                <w:ilvl w:val="0"/>
                <w:numId w:val="3"/>
              </w:numPr>
              <w:ind w:left="215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10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77CE12DE" w14:textId="321A780C" w:rsidR="00B0455F" w:rsidRPr="00D23748" w:rsidRDefault="00B0455F" w:rsidP="000D456F">
            <w:pPr>
              <w:ind w:left="173"/>
              <w:rPr>
                <w:rFonts w:cs="Arial"/>
                <w:sz w:val="22"/>
                <w:szCs w:val="22"/>
              </w:rPr>
            </w:pPr>
          </w:p>
        </w:tc>
      </w:tr>
      <w:tr w:rsidR="000D456F" w:rsidRPr="00D23748" w14:paraId="23E1A5CF" w14:textId="77777777" w:rsidTr="007E48A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27C53" w14:textId="77777777" w:rsidR="000D456F" w:rsidRPr="00D23748" w:rsidRDefault="000D456F" w:rsidP="002928C6">
            <w:pPr>
              <w:jc w:val="center"/>
              <w:rPr>
                <w:rFonts w:cs="Arial"/>
                <w:b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>Überleitung</w:t>
            </w:r>
          </w:p>
          <w:p w14:paraId="49B86AE5" w14:textId="77777777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E9BF03" w14:textId="1BEBB566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>Überleitung zum Thema der Stunde: „</w:t>
            </w:r>
            <w:r w:rsidR="00A85B86">
              <w:rPr>
                <w:rFonts w:ascii="Arial" w:hAnsi="Arial" w:cs="Arial"/>
                <w:sz w:val="22"/>
                <w:szCs w:val="22"/>
                <w:lang w:val="de-DE"/>
              </w:rPr>
              <w:t>Kalendergeschichten</w:t>
            </w:r>
            <w:r w:rsidR="001D495F" w:rsidRPr="00D23748">
              <w:rPr>
                <w:rFonts w:ascii="Arial" w:hAnsi="Arial" w:cs="Arial"/>
                <w:sz w:val="22"/>
                <w:szCs w:val="22"/>
                <w:lang w:val="de-DE"/>
              </w:rPr>
              <w:t>“</w:t>
            </w:r>
          </w:p>
          <w:p w14:paraId="1C51BE8B" w14:textId="2CAF4D04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 xml:space="preserve">Hinweis auf </w:t>
            </w:r>
            <w:r w:rsidR="008F4742">
              <w:rPr>
                <w:rFonts w:ascii="Arial" w:hAnsi="Arial" w:cs="Arial"/>
                <w:sz w:val="22"/>
                <w:szCs w:val="22"/>
                <w:lang w:val="de-DE"/>
              </w:rPr>
              <w:t xml:space="preserve">den </w:t>
            </w: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>Text</w:t>
            </w:r>
            <w:r w:rsidR="008F4742">
              <w:rPr>
                <w:rFonts w:ascii="Arial" w:hAnsi="Arial" w:cs="Arial"/>
                <w:sz w:val="22"/>
                <w:szCs w:val="22"/>
                <w:lang w:val="de-DE"/>
              </w:rPr>
              <w:t xml:space="preserve"> auf AB1</w:t>
            </w: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 xml:space="preserve">, der sich </w:t>
            </w:r>
            <w:r w:rsidR="001C6914">
              <w:rPr>
                <w:rFonts w:ascii="Arial" w:hAnsi="Arial" w:cs="Arial"/>
                <w:sz w:val="22"/>
                <w:szCs w:val="22"/>
                <w:lang w:val="de-DE"/>
              </w:rPr>
              <w:t>mit der Textsorte Kalendergeschichte</w:t>
            </w:r>
            <w:r w:rsidRPr="00D23748">
              <w:rPr>
                <w:rFonts w:ascii="Arial" w:hAnsi="Arial" w:cs="Arial"/>
                <w:sz w:val="22"/>
                <w:szCs w:val="22"/>
                <w:lang w:val="de-DE"/>
              </w:rPr>
              <w:t xml:space="preserve"> auseinandersetzt und Gegenstand der Stunde ist. </w:t>
            </w:r>
          </w:p>
          <w:p w14:paraId="070795EB" w14:textId="77777777" w:rsidR="000D456F" w:rsidRPr="00D23748" w:rsidRDefault="000D456F" w:rsidP="000D456F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0F0D6C" w14:textId="77777777" w:rsidR="000D456F" w:rsidRPr="00D23748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53B7316E" w14:textId="7AD9074A" w:rsidR="006904C2" w:rsidRDefault="000D456F" w:rsidP="006904C2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39D79319" w14:textId="04B03F24" w:rsidR="000D456F" w:rsidRPr="00E52ACE" w:rsidRDefault="00926EF5" w:rsidP="006904C2">
            <w:pPr>
              <w:pStyle w:val="Tabellenstil2"/>
              <w:numPr>
                <w:ilvl w:val="0"/>
                <w:numId w:val="4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02-1-2-3_AM0</w:t>
            </w:r>
            <w:r w:rsid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1</w:t>
            </w:r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_Der kluge </w:t>
            </w:r>
            <w:proofErr w:type="spellStart"/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Richter_Textsorte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2F4AF" w14:textId="610A8B8E" w:rsidR="000D456F" w:rsidRPr="00D23748" w:rsidRDefault="00A21912" w:rsidP="000D456F">
            <w:pPr>
              <w:pStyle w:val="Tabellenstil2"/>
              <w:numPr>
                <w:ilvl w:val="0"/>
                <w:numId w:val="4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left="173" w:hanging="173"/>
              <w:rPr>
                <w:rFonts w:ascii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2</w:t>
            </w:r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 xml:space="preserve">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</w:t>
            </w:r>
            <w:r>
              <w:rPr>
                <w:rFonts w:ascii="Arial" w:hAnsi="Arial" w:cs="Arial"/>
                <w:color w:val="auto"/>
                <w:sz w:val="22"/>
                <w:szCs w:val="22"/>
              </w:rPr>
              <w:t>n</w:t>
            </w:r>
            <w:proofErr w:type="spellEnd"/>
          </w:p>
        </w:tc>
      </w:tr>
      <w:tr w:rsidR="007E48A4" w:rsidRPr="00D23748" w14:paraId="7439AC07" w14:textId="77777777" w:rsidTr="007E48A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A47F98" w14:textId="77777777" w:rsidR="007E48A4" w:rsidRPr="00D23748" w:rsidRDefault="007E48A4" w:rsidP="007E48A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03D23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1DD7C19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0745CE3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516AC86C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3F191FF9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23F0A7E4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6DCCB5EF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1C1134F7" w14:textId="77777777" w:rsidR="007E48A4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14:paraId="0DBFC6E9" w14:textId="616C8AAF" w:rsidR="007E48A4" w:rsidRPr="00D23748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E9736" w14:textId="77777777" w:rsidR="007E48A4" w:rsidRPr="00D23748" w:rsidRDefault="007E48A4" w:rsidP="007E48A4">
            <w:pPr>
              <w:pStyle w:val="Tabellenstil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BBFCC" w14:textId="77777777" w:rsidR="007E48A4" w:rsidRDefault="007E48A4" w:rsidP="007E48A4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7E48A4" w:rsidRPr="00D23748" w14:paraId="1F15DDD4" w14:textId="77777777" w:rsidTr="007E48A4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F3591" w14:textId="77777777" w:rsidR="007E48A4" w:rsidRPr="007E48A4" w:rsidRDefault="007E48A4" w:rsidP="007E48A4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6E600" w14:textId="77777777" w:rsidR="007E48A4" w:rsidRPr="00D23748" w:rsidRDefault="007E48A4" w:rsidP="007E48A4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25E3F" w14:textId="77777777" w:rsidR="007E48A4" w:rsidRPr="00D23748" w:rsidRDefault="007E48A4" w:rsidP="007E48A4">
            <w:pPr>
              <w:pStyle w:val="Tabellenstil2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2" w:space="0" w:color="000000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668555" w14:textId="77777777" w:rsidR="007E48A4" w:rsidRDefault="007E48A4" w:rsidP="007E48A4">
            <w:pPr>
              <w:pStyle w:val="Tabellenstil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D456F" w:rsidRPr="00D23748" w14:paraId="1E0B4BAD" w14:textId="77777777" w:rsidTr="00E231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2AD93" w14:textId="3F6A3367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1</w:t>
            </w:r>
            <w:r w:rsidRPr="00D23748">
              <w:rPr>
                <w:rFonts w:cs="Arial"/>
                <w:sz w:val="22"/>
                <w:szCs w:val="22"/>
              </w:rPr>
              <w:t xml:space="preserve"> mit </w:t>
            </w:r>
            <w:r w:rsidR="00C07DA8">
              <w:rPr>
                <w:rFonts w:cs="Arial"/>
                <w:sz w:val="22"/>
                <w:szCs w:val="22"/>
              </w:rPr>
              <w:t>Sicherung</w:t>
            </w:r>
          </w:p>
          <w:p w14:paraId="55E99CCB" w14:textId="77777777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310104" w14:textId="77777777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900FE86" w14:textId="77777777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6312F1F" w14:textId="0ABEECA8" w:rsidR="000D456F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2E6E2212" wp14:editId="521DC7F5">
                  <wp:extent cx="360000" cy="360000"/>
                  <wp:effectExtent l="0" t="0" r="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E9AD4C" w14:textId="77777777" w:rsidR="00B234A1" w:rsidRPr="00D23748" w:rsidRDefault="00B234A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AA3253" w14:textId="4412A70C" w:rsidR="000D456F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1A9F461D" wp14:editId="6B517656">
                  <wp:extent cx="648000" cy="360000"/>
                  <wp:effectExtent l="0" t="0" r="0" b="0"/>
                  <wp:docPr id="27" name="Grafi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595B57" w14:textId="5989AE6A" w:rsidR="000D456F" w:rsidRPr="00D23748" w:rsidRDefault="000D456F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9F961" w14:textId="77777777" w:rsidR="002F0739" w:rsidRDefault="000D456F" w:rsidP="002F0739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1C6914">
              <w:rPr>
                <w:rFonts w:ascii="Arial" w:hAnsi="Arial" w:cs="Arial"/>
                <w:sz w:val="22"/>
                <w:szCs w:val="22"/>
              </w:rPr>
              <w:t xml:space="preserve">Die Schülerinnen und Schüler </w:t>
            </w:r>
            <w:r w:rsidR="006904C2" w:rsidRPr="001C6914">
              <w:rPr>
                <w:rFonts w:ascii="Arial" w:hAnsi="Arial" w:cs="Arial"/>
                <w:sz w:val="22"/>
                <w:szCs w:val="22"/>
              </w:rPr>
              <w:t>lesen den Text</w:t>
            </w:r>
            <w:r w:rsidR="008F4742" w:rsidRPr="001C69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C6914" w:rsidRPr="001C6914">
              <w:rPr>
                <w:rFonts w:ascii="Arial" w:hAnsi="Arial" w:cs="Arial"/>
                <w:sz w:val="22"/>
                <w:szCs w:val="22"/>
              </w:rPr>
              <w:t>u</w:t>
            </w:r>
            <w:r w:rsidR="006904C2" w:rsidRPr="001C6914">
              <w:rPr>
                <w:rFonts w:ascii="Arial" w:hAnsi="Arial" w:cs="Arial"/>
                <w:sz w:val="22"/>
                <w:szCs w:val="22"/>
              </w:rPr>
              <w:t>nd bearbeiten dann Aufgabe 2 auf dem Arbeitsblatt in der Arbeitsform</w:t>
            </w:r>
          </w:p>
          <w:p w14:paraId="3511F37F" w14:textId="3E2E5DA5" w:rsidR="000D456F" w:rsidRPr="002F0739" w:rsidRDefault="002F0739" w:rsidP="002F0739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    </w:t>
            </w:r>
            <w:proofErr w:type="spellStart"/>
            <w:r w:rsidR="006904C2" w:rsidRPr="002F0739">
              <w:rPr>
                <w:rFonts w:cs="Arial"/>
                <w:sz w:val="22"/>
                <w:szCs w:val="22"/>
              </w:rPr>
              <w:t>think</w:t>
            </w:r>
            <w:proofErr w:type="spellEnd"/>
            <w:r w:rsidRPr="002F0739">
              <w:rPr>
                <w:rFonts w:cs="Arial"/>
                <w:sz w:val="22"/>
                <w:szCs w:val="22"/>
              </w:rPr>
              <w:t xml:space="preserve"> –p</w:t>
            </w:r>
            <w:r w:rsidR="003033C2" w:rsidRPr="002F0739">
              <w:rPr>
                <w:rFonts w:cs="Arial"/>
                <w:sz w:val="22"/>
                <w:szCs w:val="22"/>
              </w:rPr>
              <w:t>air</w:t>
            </w:r>
            <w:r w:rsidRPr="002F0739">
              <w:rPr>
                <w:rFonts w:cs="Arial"/>
                <w:sz w:val="22"/>
                <w:szCs w:val="22"/>
              </w:rPr>
              <w:t xml:space="preserve"> –</w:t>
            </w:r>
            <w:proofErr w:type="spellStart"/>
            <w:r w:rsidR="006904C2" w:rsidRPr="002F0739">
              <w:rPr>
                <w:rFonts w:cs="Arial"/>
                <w:sz w:val="22"/>
                <w:szCs w:val="22"/>
              </w:rPr>
              <w:t>share</w:t>
            </w:r>
            <w:proofErr w:type="spellEnd"/>
            <w:r w:rsidR="000D456F" w:rsidRPr="002F0739">
              <w:rPr>
                <w:rFonts w:cs="Arial"/>
                <w:sz w:val="22"/>
                <w:szCs w:val="22"/>
              </w:rPr>
              <w:t>.</w:t>
            </w:r>
          </w:p>
          <w:p w14:paraId="0CB70F47" w14:textId="1439DF91" w:rsidR="000D456F" w:rsidRPr="001C6914" w:rsidRDefault="006904C2" w:rsidP="000D456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1C6914">
              <w:rPr>
                <w:rFonts w:ascii="Arial" w:hAnsi="Arial" w:cs="Arial"/>
                <w:sz w:val="22"/>
                <w:szCs w:val="22"/>
              </w:rPr>
              <w:t xml:space="preserve">Im Anschluss </w:t>
            </w:r>
            <w:r w:rsidR="001C6914" w:rsidRPr="001C6914">
              <w:rPr>
                <w:rFonts w:ascii="Arial" w:hAnsi="Arial" w:cs="Arial"/>
                <w:sz w:val="22"/>
                <w:szCs w:val="22"/>
              </w:rPr>
              <w:t xml:space="preserve">daran </w:t>
            </w:r>
            <w:r w:rsidRPr="001C6914">
              <w:rPr>
                <w:rFonts w:ascii="Arial" w:hAnsi="Arial" w:cs="Arial"/>
                <w:sz w:val="22"/>
                <w:szCs w:val="22"/>
              </w:rPr>
              <w:t xml:space="preserve">nutzen sie den Link/QR-Code zur Bearbeitung der </w:t>
            </w:r>
            <w:proofErr w:type="spellStart"/>
            <w:r w:rsidRPr="001C6914">
              <w:rPr>
                <w:rFonts w:ascii="Arial" w:hAnsi="Arial" w:cs="Arial"/>
                <w:sz w:val="22"/>
                <w:szCs w:val="22"/>
              </w:rPr>
              <w:t>LearningApp</w:t>
            </w:r>
            <w:proofErr w:type="spellEnd"/>
            <w:r w:rsidRPr="001C6914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93AF1C" w14:textId="3293FCD6" w:rsidR="006904C2" w:rsidRPr="001C6914" w:rsidRDefault="006904C2" w:rsidP="000D456F">
            <w:pPr>
              <w:pStyle w:val="Listenabsatz"/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  <w:r w:rsidRPr="001C6914">
              <w:rPr>
                <w:rFonts w:ascii="Arial" w:hAnsi="Arial" w:cs="Arial"/>
                <w:sz w:val="22"/>
                <w:szCs w:val="22"/>
              </w:rPr>
              <w:t>Die vollständig erreichte Lösung der Übung stell</w:t>
            </w:r>
            <w:r w:rsidR="00926EF5" w:rsidRPr="001C6914">
              <w:rPr>
                <w:rFonts w:ascii="Arial" w:hAnsi="Arial" w:cs="Arial"/>
                <w:sz w:val="22"/>
                <w:szCs w:val="22"/>
              </w:rPr>
              <w:t>t</w:t>
            </w:r>
            <w:r w:rsidRPr="001C6914">
              <w:rPr>
                <w:rFonts w:ascii="Arial" w:hAnsi="Arial" w:cs="Arial"/>
                <w:sz w:val="22"/>
                <w:szCs w:val="22"/>
              </w:rPr>
              <w:t xml:space="preserve"> eine Ergebnissicherung dar. </w:t>
            </w:r>
            <w:r w:rsidR="00926EF5" w:rsidRPr="001C6914">
              <w:rPr>
                <w:rFonts w:ascii="Arial" w:hAnsi="Arial" w:cs="Arial"/>
                <w:sz w:val="22"/>
                <w:szCs w:val="22"/>
              </w:rPr>
              <w:t xml:space="preserve">Die Schülerinnen und Schüler fertigen davon einen Screenshot an. </w:t>
            </w:r>
            <w:r w:rsidR="00517E97" w:rsidRPr="001C6914">
              <w:rPr>
                <w:rFonts w:ascii="Arial" w:hAnsi="Arial" w:cs="Arial"/>
                <w:sz w:val="22"/>
                <w:szCs w:val="22"/>
              </w:rPr>
              <w:t xml:space="preserve">Zusätzlich hat </w:t>
            </w:r>
            <w:r w:rsidRPr="001C6914">
              <w:rPr>
                <w:rFonts w:ascii="Arial" w:hAnsi="Arial" w:cs="Arial"/>
                <w:sz w:val="22"/>
                <w:szCs w:val="22"/>
              </w:rPr>
              <w:t>die Lehrkraft eine</w:t>
            </w:r>
            <w:r w:rsidR="00517E97" w:rsidRPr="001C6914">
              <w:rPr>
                <w:rFonts w:ascii="Arial" w:hAnsi="Arial" w:cs="Arial"/>
                <w:sz w:val="22"/>
                <w:szCs w:val="22"/>
              </w:rPr>
              <w:t xml:space="preserve"> Übersicht über die</w:t>
            </w:r>
            <w:r w:rsidR="003033C2" w:rsidRPr="001C6914">
              <w:rPr>
                <w:rFonts w:ascii="Arial" w:hAnsi="Arial" w:cs="Arial"/>
                <w:sz w:val="22"/>
                <w:szCs w:val="22"/>
              </w:rPr>
              <w:t xml:space="preserve"> möglichen</w:t>
            </w:r>
            <w:r w:rsidRPr="001C6914">
              <w:rPr>
                <w:rFonts w:ascii="Arial" w:hAnsi="Arial" w:cs="Arial"/>
                <w:sz w:val="22"/>
                <w:szCs w:val="22"/>
              </w:rPr>
              <w:t xml:space="preserve"> Lösung</w:t>
            </w:r>
            <w:r w:rsidR="00517E97" w:rsidRPr="001C6914">
              <w:rPr>
                <w:rFonts w:ascii="Arial" w:hAnsi="Arial" w:cs="Arial"/>
                <w:sz w:val="22"/>
                <w:szCs w:val="22"/>
              </w:rPr>
              <w:t>en</w:t>
            </w:r>
            <w:r w:rsidRPr="001C6914">
              <w:rPr>
                <w:rFonts w:ascii="Arial" w:hAnsi="Arial" w:cs="Arial"/>
                <w:sz w:val="22"/>
                <w:szCs w:val="22"/>
              </w:rPr>
              <w:t xml:space="preserve"> in den Lösungshinweisen.</w:t>
            </w:r>
          </w:p>
          <w:p w14:paraId="584654BC" w14:textId="77777777" w:rsidR="000D456F" w:rsidRPr="001C6914" w:rsidRDefault="000D456F" w:rsidP="006904C2">
            <w:pPr>
              <w:pStyle w:val="Listenabsatz"/>
              <w:ind w:left="21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DA377" w14:textId="77777777" w:rsidR="000D456F" w:rsidRPr="001C6914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7AE4C6AC" w14:textId="5D9D692F" w:rsidR="000D456F" w:rsidRPr="001C6914" w:rsidRDefault="000D456F" w:rsidP="000D456F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1C6914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793233AA" w14:textId="77777777" w:rsidR="002F0739" w:rsidRPr="002F0739" w:rsidRDefault="00926EF5" w:rsidP="002F07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1C6914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02-1-2-3_AM01_Der kluge </w:t>
            </w:r>
            <w:proofErr w:type="spellStart"/>
            <w:r w:rsidRPr="001C6914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Richter_Textsorte</w:t>
            </w:r>
            <w:proofErr w:type="spellEnd"/>
          </w:p>
          <w:p w14:paraId="2FE34F05" w14:textId="73918AC5" w:rsidR="006904C2" w:rsidRPr="001C6914" w:rsidRDefault="00926EF5" w:rsidP="002F07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sz w:val="22"/>
                <w:szCs w:val="22"/>
                <w:u w:val="none"/>
                <w:lang w:val="de-DE"/>
              </w:rPr>
            </w:pPr>
            <w:r w:rsidRPr="001C6914">
              <w:rPr>
                <w:rStyle w:val="Hyperlink0"/>
                <w:color w:val="FF0000"/>
                <w:sz w:val="22"/>
                <w:szCs w:val="22"/>
                <w:u w:val="none"/>
                <w:lang w:val="de-DE"/>
              </w:rPr>
              <w:t xml:space="preserve">02-1-2-4_LH_Der kluge </w:t>
            </w:r>
            <w:proofErr w:type="spellStart"/>
            <w:r w:rsidRPr="001C6914">
              <w:rPr>
                <w:rStyle w:val="Hyperlink0"/>
                <w:color w:val="FF0000"/>
                <w:sz w:val="22"/>
                <w:szCs w:val="22"/>
                <w:u w:val="none"/>
                <w:lang w:val="de-DE"/>
              </w:rPr>
              <w:t>Richter_Textsorte</w:t>
            </w:r>
            <w:proofErr w:type="spellEnd"/>
          </w:p>
          <w:p w14:paraId="5539DCB2" w14:textId="77777777" w:rsidR="001C6914" w:rsidRPr="001C6914" w:rsidRDefault="002F0739" w:rsidP="001C6914">
            <w:pPr>
              <w:pStyle w:val="Listenabsatz"/>
              <w:numPr>
                <w:ilvl w:val="0"/>
                <w:numId w:val="4"/>
              </w:numPr>
              <w:suppressLineNumbers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hyperlink r:id="rId14" w:history="1">
              <w:r w:rsidR="001C6914" w:rsidRPr="001C6914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https://learningapps.org/display?v=pk3fsbgtn21</w:t>
              </w:r>
            </w:hyperlink>
          </w:p>
          <w:p w14:paraId="35A6A866" w14:textId="3B0452A5" w:rsidR="001C6914" w:rsidRPr="001C6914" w:rsidRDefault="001C6914" w:rsidP="001C6914">
            <w:pPr>
              <w:pStyle w:val="Tabellenstil2"/>
              <w:ind w:left="218"/>
              <w:rPr>
                <w:rFonts w:ascii="Arial" w:hAnsi="Arial" w:cs="Arial"/>
                <w:color w:val="0563C1" w:themeColor="hyperlink"/>
                <w:sz w:val="22"/>
                <w:szCs w:val="22"/>
                <w:lang w:val="de-DE"/>
              </w:rPr>
            </w:pP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72AE5" w14:textId="0FC58FC2" w:rsidR="000D456F" w:rsidRPr="00D23748" w:rsidRDefault="00A21912" w:rsidP="000D456F">
            <w:pPr>
              <w:pStyle w:val="Tabellenstil2"/>
              <w:numPr>
                <w:ilvl w:val="0"/>
                <w:numId w:val="4"/>
              </w:numPr>
              <w:ind w:left="173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 xml:space="preserve">15 </w:t>
            </w:r>
            <w:proofErr w:type="spellStart"/>
            <w:r w:rsidR="000D456F" w:rsidRPr="00D23748">
              <w:rPr>
                <w:rFonts w:ascii="Arial" w:hAnsi="Arial" w:cs="Arial"/>
                <w:color w:val="auto"/>
                <w:sz w:val="22"/>
                <w:szCs w:val="22"/>
              </w:rPr>
              <w:t>Minuten</w:t>
            </w:r>
            <w:proofErr w:type="spellEnd"/>
          </w:p>
          <w:p w14:paraId="235564DE" w14:textId="58FB5E53" w:rsidR="000D456F" w:rsidRPr="00D23748" w:rsidRDefault="000D456F" w:rsidP="000D456F">
            <w:pPr>
              <w:pStyle w:val="Tabellenstil2"/>
              <w:ind w:left="173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F76FC1" w:rsidRPr="00D23748" w14:paraId="6A44B742" w14:textId="77777777" w:rsidTr="00E231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FA13" w14:textId="669B2161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t xml:space="preserve">EA </w:t>
            </w:r>
            <w:r w:rsidR="006904C2">
              <w:rPr>
                <w:rFonts w:cs="Arial"/>
                <w:sz w:val="22"/>
                <w:szCs w:val="22"/>
              </w:rPr>
              <w:t>2</w:t>
            </w:r>
          </w:p>
          <w:p w14:paraId="1A2076A8" w14:textId="685C7115" w:rsidR="00F76FC1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D6B3395" w14:textId="77777777" w:rsidR="002928C6" w:rsidRPr="00D23748" w:rsidRDefault="002928C6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6A74D702" w14:textId="43F8DB14" w:rsidR="00F76FC1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CF95CDE" wp14:editId="456C78E1">
                  <wp:extent cx="360000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DB9C0D" w14:textId="11F4F9FE" w:rsidR="006904C2" w:rsidRDefault="006904C2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E2744CF" w14:textId="77777777" w:rsidR="00C07DA8" w:rsidRPr="00D23748" w:rsidRDefault="00C07DA8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5808971" w14:textId="394D50F5" w:rsidR="006904C2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66279F91" wp14:editId="19217258">
                  <wp:extent cx="64800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AF671" w14:textId="16457D1D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3AFD3E7E" w14:textId="07BBC4CA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7D6B4" w14:textId="7363AC52" w:rsidR="00A21912" w:rsidRDefault="001D495F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D23748">
              <w:rPr>
                <w:rFonts w:ascii="Arial" w:hAnsi="Arial" w:cs="Arial"/>
                <w:sz w:val="22"/>
                <w:szCs w:val="22"/>
              </w:rPr>
              <w:t>Überleitun</w:t>
            </w:r>
            <w:r w:rsidR="006904C2">
              <w:rPr>
                <w:rFonts w:ascii="Arial" w:hAnsi="Arial" w:cs="Arial"/>
                <w:sz w:val="22"/>
                <w:szCs w:val="22"/>
              </w:rPr>
              <w:t>g zu</w:t>
            </w:r>
            <w:r w:rsidR="00A21912">
              <w:rPr>
                <w:rFonts w:ascii="Arial" w:hAnsi="Arial" w:cs="Arial"/>
                <w:sz w:val="22"/>
                <w:szCs w:val="22"/>
              </w:rPr>
              <w:t xml:space="preserve"> den Lesestrategien. Der Informationstext wird durchgelesen.</w:t>
            </w:r>
          </w:p>
          <w:p w14:paraId="205341EA" w14:textId="5C6EC10A" w:rsidR="00F76FC1" w:rsidRPr="00D23748" w:rsidRDefault="00A21912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 folgt die </w:t>
            </w:r>
            <w:r w:rsidR="006904C2">
              <w:rPr>
                <w:rFonts w:ascii="Arial" w:hAnsi="Arial" w:cs="Arial"/>
                <w:sz w:val="22"/>
                <w:szCs w:val="22"/>
              </w:rPr>
              <w:t>erste Begegnung mit dem Text (globales Leseverständnis, hier in Form von Hypothesenbildung)</w:t>
            </w:r>
          </w:p>
          <w:p w14:paraId="6CE0A1B4" w14:textId="79E79251" w:rsidR="00F76FC1" w:rsidRDefault="00F76FC1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 w:rsidRPr="00D23748">
              <w:rPr>
                <w:rFonts w:ascii="Arial" w:hAnsi="Arial" w:cs="Arial"/>
                <w:sz w:val="22"/>
                <w:szCs w:val="22"/>
              </w:rPr>
              <w:t>Bearbeitung</w:t>
            </w:r>
            <w:r w:rsidR="003033C2">
              <w:rPr>
                <w:rFonts w:ascii="Arial" w:hAnsi="Arial" w:cs="Arial"/>
                <w:sz w:val="22"/>
                <w:szCs w:val="22"/>
              </w:rPr>
              <w:t xml:space="preserve"> von</w:t>
            </w:r>
            <w:r w:rsidRPr="00D23748">
              <w:rPr>
                <w:rFonts w:ascii="Arial" w:hAnsi="Arial" w:cs="Arial"/>
                <w:sz w:val="22"/>
                <w:szCs w:val="22"/>
              </w:rPr>
              <w:t xml:space="preserve"> Aufgabe </w:t>
            </w:r>
            <w:r w:rsidR="00926EF5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74746D3C" w14:textId="4B8F478E" w:rsidR="006904C2" w:rsidRDefault="006904C2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Der Text steht digital und analog zur Verfügung.</w:t>
            </w:r>
          </w:p>
          <w:p w14:paraId="52B8EA07" w14:textId="30FCBF3C" w:rsidR="006904C2" w:rsidRDefault="006904C2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Bearbeitung Aufgabe </w:t>
            </w:r>
            <w:r w:rsidR="00926EF5">
              <w:rPr>
                <w:rFonts w:ascii="Arial" w:hAnsi="Arial" w:cs="Arial"/>
                <w:sz w:val="22"/>
                <w:szCs w:val="22"/>
              </w:rPr>
              <w:t>2</w:t>
            </w:r>
            <w:r w:rsidR="00B15131">
              <w:rPr>
                <w:rFonts w:ascii="Arial" w:hAnsi="Arial" w:cs="Arial"/>
                <w:sz w:val="22"/>
                <w:szCs w:val="22"/>
              </w:rPr>
              <w:t>a</w:t>
            </w:r>
            <w:r w:rsidR="00532295">
              <w:rPr>
                <w:rFonts w:ascii="Arial" w:hAnsi="Arial" w:cs="Arial"/>
                <w:sz w:val="22"/>
                <w:szCs w:val="22"/>
              </w:rPr>
              <w:t>/b</w:t>
            </w:r>
          </w:p>
          <w:p w14:paraId="2DE7C3D2" w14:textId="62BD23DC" w:rsidR="006904C2" w:rsidRDefault="00F95AF6" w:rsidP="00F76FC1">
            <w:pPr>
              <w:pStyle w:val="Listenabsatz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Eventuell kann eine kurze Sicherung im Plenum erfolgen. Dies bietet sich vor allem dann an, falls der Lehrkraft seitens der Lerngruppe Unsicherheiten in der Auseinandersetzung mit dem Text auffallen.</w:t>
            </w:r>
          </w:p>
          <w:p w14:paraId="00A86C7B" w14:textId="397BE8B7" w:rsidR="00F76FC1" w:rsidRPr="00A21912" w:rsidRDefault="00A21912" w:rsidP="00A21912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Bearbeitung der Aufgabe 3 (</w:t>
            </w:r>
            <w:r w:rsidR="0015096A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detaillierte Leseaufgabe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)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66859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5EE0AFC" w14:textId="56CF0A93" w:rsidR="00F76FC1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</w:p>
          <w:p w14:paraId="71EC8EEE" w14:textId="462E9064" w:rsidR="00982EF7" w:rsidRPr="002F0739" w:rsidRDefault="00982EF7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</w:pPr>
            <w:r w:rsidRP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02-1-2-3_AM02_Der kluge </w:t>
            </w:r>
            <w:proofErr w:type="spellStart"/>
            <w:r w:rsidRP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Richter_Textsorte</w:t>
            </w:r>
            <w:proofErr w:type="spellEnd"/>
          </w:p>
          <w:p w14:paraId="06EE2BCD" w14:textId="77777777" w:rsidR="00982EF7" w:rsidRPr="002F0739" w:rsidRDefault="00982EF7" w:rsidP="00982EF7">
            <w:pPr>
              <w:pStyle w:val="Tabellenstil2"/>
              <w:ind w:left="218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</w:p>
          <w:p w14:paraId="537A8230" w14:textId="027AC61C" w:rsidR="00F76FC1" w:rsidRPr="00E52ACE" w:rsidRDefault="00716AB9" w:rsidP="00716AB9">
            <w:pPr>
              <w:pStyle w:val="Listenabsatz"/>
              <w:numPr>
                <w:ilvl w:val="0"/>
                <w:numId w:val="4"/>
              </w:numPr>
              <w:rPr>
                <w:rFonts w:cs="Arial"/>
                <w:sz w:val="22"/>
                <w:szCs w:val="22"/>
              </w:rPr>
            </w:pPr>
            <w:r w:rsidRPr="00E52ACE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02-1-2-3_AM03_Der kluge </w:t>
            </w:r>
            <w:proofErr w:type="spellStart"/>
            <w:r w:rsidRPr="00E52ACE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Richter_</w:t>
            </w:r>
            <w:r w:rsidR="002F0739">
              <w:rPr>
                <w:rStyle w:val="Hyperlink0"/>
                <w:rFonts w:ascii="Arial" w:eastAsia="Arial Unicode MS" w:hAnsi="Arial" w:cs="Arial"/>
                <w:color w:val="FF0000"/>
                <w:sz w:val="22"/>
                <w:szCs w:val="22"/>
                <w:u w:val="none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Textsorte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160A1" w14:textId="3212A15F" w:rsidR="00F76FC1" w:rsidRPr="00D23748" w:rsidRDefault="00687F16" w:rsidP="00F76FC1">
            <w:pPr>
              <w:pStyle w:val="Tabellenstil2"/>
              <w:numPr>
                <w:ilvl w:val="0"/>
                <w:numId w:val="6"/>
              </w:numPr>
              <w:ind w:left="173"/>
              <w:rPr>
                <w:rFonts w:ascii="Arial" w:hAnsi="Arial" w:cs="Arial"/>
                <w:color w:val="FF0000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</w:t>
            </w:r>
            <w:r w:rsidR="00A21912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Minuten</w:t>
            </w:r>
          </w:p>
        </w:tc>
      </w:tr>
      <w:tr w:rsidR="00E23175" w:rsidRPr="00D23748" w14:paraId="3FBC41B2" w14:textId="77777777" w:rsidTr="00E231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B686" w14:textId="77777777" w:rsidR="00E23175" w:rsidRPr="00E23175" w:rsidRDefault="00E23175" w:rsidP="00E23175">
            <w:pPr>
              <w:ind w:left="36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79F1A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642B3F8D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1A9EA9C2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4D106305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6B42D464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540C8609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40BA0A6A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598A5224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429B94DA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4E484C64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2465C42B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3EE0AEEC" w14:textId="77777777" w:rsid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  <w:p w14:paraId="32A61360" w14:textId="6F2378DD" w:rsidR="00E23175" w:rsidRPr="00E23175" w:rsidRDefault="00E23175" w:rsidP="00E23175">
            <w:pPr>
              <w:ind w:left="360"/>
              <w:rPr>
                <w:rFonts w:cs="Arial"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422032" w14:textId="77777777" w:rsidR="00E23175" w:rsidRPr="00D23748" w:rsidRDefault="00E23175" w:rsidP="00E23175">
            <w:pPr>
              <w:pStyle w:val="Tabellenstil2"/>
              <w:ind w:left="360"/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DB3C" w14:textId="77777777" w:rsidR="00E23175" w:rsidRDefault="00E23175" w:rsidP="00E23175">
            <w:pPr>
              <w:pStyle w:val="Tabellenstil2"/>
              <w:ind w:left="360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</w:p>
        </w:tc>
      </w:tr>
      <w:tr w:rsidR="00F76FC1" w:rsidRPr="00D23748" w14:paraId="1C4621D6" w14:textId="77777777" w:rsidTr="00E23175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7FA25" w14:textId="6842D2BA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  <w:r w:rsidRPr="00D23748">
              <w:rPr>
                <w:rFonts w:cs="Arial"/>
                <w:sz w:val="22"/>
                <w:szCs w:val="22"/>
              </w:rPr>
              <w:lastRenderedPageBreak/>
              <w:t>EA 3</w:t>
            </w:r>
          </w:p>
          <w:p w14:paraId="38D45747" w14:textId="77777777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524FF9B" w14:textId="1D7C090A" w:rsidR="00F76FC1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A738333" wp14:editId="7C7D08B3">
                  <wp:extent cx="360000" cy="360000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F93A584" w14:textId="4A88A7DE" w:rsidR="00532295" w:rsidRDefault="00532295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779CBFBE" w14:textId="5374E2E5" w:rsidR="00C07DA8" w:rsidRDefault="00C07DA8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4631433B" w14:textId="6AED18AE" w:rsidR="00C07DA8" w:rsidRDefault="00C07DA8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4D8BAC8" w14:textId="77777777" w:rsidR="00C07DA8" w:rsidRDefault="00C07DA8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023819CE" w14:textId="782B90DC" w:rsidR="00532295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3A614427" wp14:editId="40806C4D">
                  <wp:extent cx="648000" cy="360000"/>
                  <wp:effectExtent l="0" t="0" r="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Grafik 27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6AA66D6" w14:textId="77777777" w:rsidR="00532295" w:rsidRPr="00D23748" w:rsidRDefault="00532295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  <w:p w14:paraId="2E245697" w14:textId="77777777" w:rsidR="00F76FC1" w:rsidRPr="00D23748" w:rsidRDefault="00F76FC1" w:rsidP="002928C6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4A7B7C" w14:textId="77777777" w:rsidR="00F76FC1" w:rsidRPr="00F95AF6" w:rsidRDefault="00F76FC1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Die Schülerinnen und Schüler </w:t>
            </w:r>
            <w:r w:rsidR="00F95AF6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nutzen den Text nun zur Erweiterung ihres Wortschatzes, indem sie sich mit der Semantik der Ausdrücke auseinandersetzen. Dies erfolgt zuerst im Rahmen der Selbststeuerung (eigene Schwerpunktsetzung in der Tabelle).</w:t>
            </w:r>
          </w:p>
          <w:p w14:paraId="5046BB80" w14:textId="619B8015" w:rsidR="00F95AF6" w:rsidRPr="00532295" w:rsidRDefault="00F95AF6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Bearbeitung</w:t>
            </w:r>
            <w:r w:rsidR="00A21912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der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Aufgabe</w:t>
            </w:r>
            <w:r w:rsidR="00A21912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4</w:t>
            </w:r>
          </w:p>
          <w:p w14:paraId="37F6C7D2" w14:textId="008D1B14" w:rsidR="00532295" w:rsidRPr="00532295" w:rsidRDefault="00532295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Die Schülerinnen und Schüler tauschen sich mit der Person neben </w:t>
            </w:r>
            <w:r w:rsidR="006303B7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hnen aus. Sie einigen sich auf drei Begriffe, die sie </w:t>
            </w:r>
            <w:r w:rsidR="006303B7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für die Klasse erklären möchten</w:t>
            </w: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520D4DD0" w14:textId="5C03EDEC" w:rsidR="00532295" w:rsidRPr="00687F16" w:rsidRDefault="006303B7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Die Lernenden</w:t>
            </w:r>
            <w:r w:rsidR="00532295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rufen das </w:t>
            </w:r>
            <w:proofErr w:type="spellStart"/>
            <w:r w:rsidR="00716AB9" w:rsidRPr="00C07DA8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ZUMPad</w:t>
            </w:r>
            <w:proofErr w:type="spellEnd"/>
            <w:r w:rsidR="00532295" w:rsidRPr="00517E97">
              <w:rPr>
                <w:rFonts w:ascii="Arial" w:hAnsi="Arial" w:cs="Arial"/>
                <w:i/>
                <w:iCs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r w:rsidR="00532295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 xml:space="preserve">auf und </w:t>
            </w:r>
            <w:r w:rsidR="00687F16"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markieren ihr Ergebnis im Text.</w:t>
            </w:r>
          </w:p>
          <w:p w14:paraId="431AA30A" w14:textId="3B6CA546" w:rsidR="00687F16" w:rsidRPr="00D23748" w:rsidRDefault="00687F16" w:rsidP="00687F16">
            <w:pPr>
              <w:pStyle w:val="Tabellenstil2"/>
              <w:ind w:left="218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D9BB5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97B703C" w14:textId="5FD57B5F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5F8D5C7A" w14:textId="7D1CB995" w:rsidR="00F76FC1" w:rsidRPr="002F0739" w:rsidRDefault="00716AB9" w:rsidP="002F073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02-1-2-3_AM03_Der kluge </w:t>
            </w:r>
            <w:proofErr w:type="spellStart"/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</w:t>
            </w:r>
            <w:r w:rsid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_</w:t>
            </w:r>
            <w:r w:rsidR="002F0739" w:rsidRP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Textsorte</w:t>
            </w:r>
            <w:proofErr w:type="spellEnd"/>
          </w:p>
        </w:tc>
        <w:tc>
          <w:tcPr>
            <w:tcW w:w="13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19461" w14:textId="1CEBC2A3" w:rsidR="00F76FC1" w:rsidRPr="00D23748" w:rsidRDefault="00A21912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20</w:t>
            </w:r>
            <w:r w:rsidR="00F95AF6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 xml:space="preserve"> </w:t>
            </w:r>
            <w:r w:rsidR="00F76FC1"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Minuten</w:t>
            </w:r>
          </w:p>
        </w:tc>
      </w:tr>
      <w:tr w:rsidR="00F76FC1" w:rsidRPr="00D23748" w14:paraId="504287CF" w14:textId="77777777" w:rsidTr="00F76FC1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8CC4FD" w14:textId="1FCAE18D" w:rsidR="00F76FC1" w:rsidRDefault="00C07DA8" w:rsidP="002928C6">
            <w:pPr>
              <w:jc w:val="center"/>
              <w:rPr>
                <w:rFonts w:cs="Arial"/>
                <w:noProof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t>S</w:t>
            </w:r>
            <w:r w:rsidR="00F76FC1" w:rsidRPr="00D23748">
              <w:rPr>
                <w:rFonts w:cs="Arial"/>
                <w:noProof/>
                <w:sz w:val="22"/>
                <w:szCs w:val="22"/>
              </w:rPr>
              <w:t>icherung</w:t>
            </w:r>
          </w:p>
          <w:p w14:paraId="4AD05D43" w14:textId="77777777" w:rsidR="00687F16" w:rsidRDefault="00687F16" w:rsidP="002928C6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105C7962" w14:textId="080CE293" w:rsidR="00687F16" w:rsidRPr="00D23748" w:rsidRDefault="00DB5E3A" w:rsidP="002928C6">
            <w:pPr>
              <w:jc w:val="center"/>
              <w:rPr>
                <w:rFonts w:cs="Arial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715CD57A" wp14:editId="11768C61">
                  <wp:extent cx="347294" cy="360000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Grafik 2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294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AFB26B" w14:textId="77777777" w:rsidR="00687F16" w:rsidRPr="00D23748" w:rsidRDefault="00687F16" w:rsidP="002928C6">
            <w:pPr>
              <w:jc w:val="center"/>
              <w:rPr>
                <w:rFonts w:cs="Arial"/>
                <w:noProof/>
                <w:sz w:val="22"/>
                <w:szCs w:val="22"/>
              </w:rPr>
            </w:pPr>
          </w:p>
          <w:p w14:paraId="386E0B3B" w14:textId="77777777" w:rsidR="00F76FC1" w:rsidRPr="00D23748" w:rsidRDefault="00F76FC1" w:rsidP="002928C6">
            <w:pPr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D85E32" w14:textId="0B9F36C9" w:rsidR="00F76FC1" w:rsidRPr="00D23748" w:rsidRDefault="00687F16" w:rsidP="00F76FC1">
            <w:pPr>
              <w:pStyle w:val="Tabellenstil2"/>
              <w:numPr>
                <w:ilvl w:val="0"/>
                <w:numId w:val="5"/>
              </w:numP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  <w:lang w:val="de-DE"/>
                <w14:textOutline w14:w="0" w14:cap="rnd" w14:cmpd="sng" w14:algn="ctr">
                  <w14:noFill/>
                  <w14:prstDash w14:val="solid"/>
                  <w14:bevel/>
                </w14:textOutline>
              </w:rPr>
              <w:t>Im Plenum werden die Ergebnisse betrachtet und eventuell Fragen beantwortet.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A28724" w14:textId="77777777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Tablet/PC</w:t>
            </w:r>
          </w:p>
          <w:p w14:paraId="04276E56" w14:textId="259B3723" w:rsidR="00F76FC1" w:rsidRPr="00D23748" w:rsidRDefault="00F76FC1" w:rsidP="00F76FC1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</w:pP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Interaktives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Tafelsystem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Dokumenten</w:t>
            </w:r>
            <w:r w:rsidR="00BD6791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-</w:t>
            </w:r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>kamera</w:t>
            </w:r>
            <w:proofErr w:type="spellEnd"/>
            <w:r w:rsidRPr="00D23748"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</w:rPr>
              <w:t xml:space="preserve"> </w:t>
            </w:r>
          </w:p>
          <w:p w14:paraId="77C08F30" w14:textId="31EFB6AC" w:rsidR="00F76FC1" w:rsidRPr="00E52ACE" w:rsidRDefault="00716AB9" w:rsidP="00716AB9">
            <w:pPr>
              <w:pStyle w:val="Tabellenstil2"/>
              <w:numPr>
                <w:ilvl w:val="0"/>
                <w:numId w:val="4"/>
              </w:numPr>
              <w:rPr>
                <w:rStyle w:val="Hyperlink0"/>
                <w:rFonts w:ascii="Arial" w:hAnsi="Arial" w:cs="Arial"/>
                <w:color w:val="auto"/>
                <w:sz w:val="22"/>
                <w:szCs w:val="22"/>
                <w:u w:val="none"/>
                <w:lang w:val="de-DE"/>
              </w:rPr>
            </w:pPr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 xml:space="preserve">02-1-2-3_AM03_Der kluge </w:t>
            </w:r>
            <w:proofErr w:type="spellStart"/>
            <w:r w:rsidRPr="00E52ACE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Richter_</w:t>
            </w:r>
            <w:r w:rsidR="002F0739">
              <w:rPr>
                <w:rStyle w:val="Hyperlink0"/>
                <w:rFonts w:ascii="Arial" w:hAnsi="Arial" w:cs="Arial"/>
                <w:color w:val="FF0000"/>
                <w:sz w:val="22"/>
                <w:szCs w:val="22"/>
                <w:u w:val="none"/>
                <w:lang w:val="de-DE"/>
              </w:rPr>
              <w:t>Textsorte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421C40" w14:textId="77777777" w:rsidR="00F76FC1" w:rsidRPr="00D23748" w:rsidRDefault="00F76FC1" w:rsidP="00F76FC1">
            <w:pPr>
              <w:pStyle w:val="Tabellenstil2"/>
              <w:numPr>
                <w:ilvl w:val="0"/>
                <w:numId w:val="6"/>
              </w:numPr>
              <w:ind w:left="173" w:hanging="173"/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</w:pPr>
            <w:r w:rsidRPr="00D23748">
              <w:rPr>
                <w:rFonts w:ascii="Arial" w:hAnsi="Arial" w:cs="Arial"/>
                <w:color w:val="auto"/>
                <w:sz w:val="22"/>
                <w:szCs w:val="22"/>
                <w:lang w:val="de-DE"/>
              </w:rPr>
              <w:t>5 Minuten</w:t>
            </w:r>
          </w:p>
        </w:tc>
      </w:tr>
    </w:tbl>
    <w:p w14:paraId="46EC89ED" w14:textId="3F72A92C" w:rsidR="008D002F" w:rsidRDefault="008D002F" w:rsidP="00B0455F">
      <w:pPr>
        <w:rPr>
          <w:rFonts w:cs="Arial"/>
          <w:sz w:val="22"/>
          <w:szCs w:val="22"/>
        </w:rPr>
      </w:pPr>
    </w:p>
    <w:p w14:paraId="6955E83C" w14:textId="77777777" w:rsidR="00687F16" w:rsidRPr="00D23748" w:rsidRDefault="00687F16" w:rsidP="00B0455F">
      <w:pPr>
        <w:rPr>
          <w:rFonts w:cs="Arial"/>
          <w:sz w:val="22"/>
          <w:szCs w:val="22"/>
        </w:rPr>
      </w:pPr>
    </w:p>
    <w:p w14:paraId="352DD3EC" w14:textId="78598CAC" w:rsidR="00F848E4" w:rsidRDefault="00F848E4" w:rsidP="001D495F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Einstieg in die Stunde kann mit </w:t>
      </w:r>
      <w:proofErr w:type="spellStart"/>
      <w:r>
        <w:rPr>
          <w:rFonts w:ascii="Arial" w:hAnsi="Arial" w:cs="Arial"/>
        </w:rPr>
        <w:t>Mentimeter</w:t>
      </w:r>
      <w:proofErr w:type="spellEnd"/>
      <w:r>
        <w:rPr>
          <w:rFonts w:ascii="Arial" w:hAnsi="Arial" w:cs="Arial"/>
        </w:rPr>
        <w:t xml:space="preserve"> erfolgen. Eine Übersicht über die Erstellung </w:t>
      </w:r>
      <w:r w:rsidR="00687F16">
        <w:rPr>
          <w:rFonts w:ascii="Arial" w:hAnsi="Arial" w:cs="Arial"/>
        </w:rPr>
        <w:t>von</w:t>
      </w:r>
      <w:r>
        <w:rPr>
          <w:rFonts w:ascii="Arial" w:hAnsi="Arial" w:cs="Arial"/>
        </w:rPr>
        <w:t xml:space="preserve"> Abfragen</w:t>
      </w:r>
      <w:r w:rsidR="00687F16">
        <w:rPr>
          <w:rFonts w:ascii="Arial" w:hAnsi="Arial" w:cs="Arial"/>
        </w:rPr>
        <w:t xml:space="preserve"> dieser Art</w:t>
      </w:r>
      <w:r>
        <w:rPr>
          <w:rFonts w:ascii="Arial" w:hAnsi="Arial" w:cs="Arial"/>
        </w:rPr>
        <w:t xml:space="preserve"> finden Sie unter</w:t>
      </w:r>
      <w:r w:rsidR="00687F16">
        <w:rPr>
          <w:rFonts w:ascii="Arial" w:hAnsi="Arial" w:cs="Arial"/>
        </w:rPr>
        <w:t xml:space="preserve"> dem folgenden Link</w:t>
      </w:r>
      <w:r w:rsidR="0015096A">
        <w:rPr>
          <w:rFonts w:ascii="Arial" w:hAnsi="Arial" w:cs="Arial"/>
        </w:rPr>
        <w:t>:</w:t>
      </w:r>
    </w:p>
    <w:p w14:paraId="1751FFD4" w14:textId="77777777" w:rsidR="00F848E4" w:rsidRDefault="00F848E4" w:rsidP="001D495F">
      <w:pPr>
        <w:pStyle w:val="Text"/>
        <w:jc w:val="both"/>
        <w:rPr>
          <w:rFonts w:ascii="Arial" w:hAnsi="Arial" w:cs="Arial"/>
        </w:rPr>
      </w:pPr>
    </w:p>
    <w:p w14:paraId="12F083F7" w14:textId="795DBC23" w:rsidR="00F848E4" w:rsidRDefault="002F0739" w:rsidP="001D495F">
      <w:pPr>
        <w:pStyle w:val="Text"/>
        <w:jc w:val="both"/>
        <w:rPr>
          <w:rFonts w:ascii="Arial" w:hAnsi="Arial" w:cs="Arial"/>
        </w:rPr>
      </w:pPr>
      <w:hyperlink r:id="rId15" w:history="1">
        <w:r w:rsidR="00F848E4" w:rsidRPr="005C2E9B">
          <w:rPr>
            <w:rStyle w:val="Hyperlink"/>
            <w:rFonts w:ascii="Arial" w:hAnsi="Arial" w:cs="Arial"/>
          </w:rPr>
          <w:t>https://www.schule-bw.de/faecher-und-schularten/gesellschaftswissenschaftliche-und-philosophische-faecher/geographie/material/geographie-interaktiv/anleitung-mentimeter-pdf</w:t>
        </w:r>
      </w:hyperlink>
      <w:r w:rsidR="00F848E4">
        <w:rPr>
          <w:rFonts w:ascii="Arial" w:hAnsi="Arial" w:cs="Arial"/>
        </w:rPr>
        <w:t xml:space="preserve"> </w:t>
      </w:r>
    </w:p>
    <w:p w14:paraId="2FA42C76" w14:textId="77777777" w:rsidR="00F848E4" w:rsidRDefault="00F848E4" w:rsidP="001D495F">
      <w:pPr>
        <w:pStyle w:val="Text"/>
        <w:jc w:val="both"/>
        <w:rPr>
          <w:rFonts w:ascii="Arial" w:hAnsi="Arial" w:cs="Arial"/>
        </w:rPr>
      </w:pPr>
    </w:p>
    <w:p w14:paraId="7B741C0A" w14:textId="1BA94DDA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  <w:r w:rsidRPr="00D23748">
        <w:rPr>
          <w:rFonts w:ascii="Arial" w:hAnsi="Arial" w:cs="Arial"/>
        </w:rPr>
        <w:t>Die Schülerinnen und Schüler können ihre Ergebnisse auf dem A</w:t>
      </w:r>
      <w:r w:rsidR="006303B7">
        <w:rPr>
          <w:rFonts w:ascii="Arial" w:hAnsi="Arial" w:cs="Arial"/>
        </w:rPr>
        <w:t>rbeitsblatt</w:t>
      </w:r>
      <w:r w:rsidRPr="00D23748">
        <w:rPr>
          <w:rFonts w:ascii="Arial" w:hAnsi="Arial" w:cs="Arial"/>
        </w:rPr>
        <w:t xml:space="preserve"> entweder handschriftlich, im Rahmen ihrer bereits </w:t>
      </w:r>
      <w:r w:rsidR="00CD0FC7">
        <w:rPr>
          <w:rFonts w:ascii="Arial" w:hAnsi="Arial" w:cs="Arial"/>
        </w:rPr>
        <w:t>vorhandenen Arbeitsstrukturen/</w:t>
      </w:r>
      <w:r w:rsidRPr="00D23748">
        <w:rPr>
          <w:rFonts w:ascii="Arial" w:hAnsi="Arial" w:cs="Arial"/>
        </w:rPr>
        <w:t>Programme (</w:t>
      </w:r>
      <w:proofErr w:type="spellStart"/>
      <w:r w:rsidRPr="00D23748">
        <w:rPr>
          <w:rFonts w:ascii="Arial" w:hAnsi="Arial" w:cs="Arial"/>
        </w:rPr>
        <w:t>GoodNotes</w:t>
      </w:r>
      <w:proofErr w:type="spellEnd"/>
      <w:r w:rsidRPr="00D23748">
        <w:rPr>
          <w:rFonts w:ascii="Arial" w:hAnsi="Arial" w:cs="Arial"/>
        </w:rPr>
        <w:t>, OneNo</w:t>
      </w:r>
      <w:r w:rsidR="00C07DA8">
        <w:rPr>
          <w:rFonts w:ascii="Arial" w:hAnsi="Arial" w:cs="Arial"/>
        </w:rPr>
        <w:t>te</w:t>
      </w:r>
      <w:r w:rsidRPr="00D23748">
        <w:rPr>
          <w:rFonts w:ascii="Arial" w:hAnsi="Arial" w:cs="Arial"/>
        </w:rPr>
        <w:t>) sichern oder alternativ ein E-Book anlegen. Beispiele und Anleitungen gibt es z.</w:t>
      </w:r>
      <w:r w:rsidR="001D495F" w:rsidRPr="00D23748">
        <w:rPr>
          <w:rFonts w:ascii="Arial" w:hAnsi="Arial" w:cs="Arial"/>
        </w:rPr>
        <w:t xml:space="preserve"> </w:t>
      </w:r>
      <w:r w:rsidRPr="00D23748">
        <w:rPr>
          <w:rFonts w:ascii="Arial" w:hAnsi="Arial" w:cs="Arial"/>
        </w:rPr>
        <w:t xml:space="preserve">B. hier: </w:t>
      </w:r>
    </w:p>
    <w:p w14:paraId="3064AEC2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21911D86" w14:textId="77777777" w:rsidR="00306A0F" w:rsidRPr="00D23748" w:rsidRDefault="002F0739" w:rsidP="001D495F">
      <w:pPr>
        <w:pStyle w:val="Text"/>
        <w:jc w:val="both"/>
        <w:rPr>
          <w:rStyle w:val="Hyperlink"/>
          <w:rFonts w:ascii="Arial" w:hAnsi="Arial" w:cs="Arial"/>
        </w:rPr>
      </w:pPr>
      <w:hyperlink r:id="rId16" w:history="1">
        <w:r w:rsidR="00306A0F" w:rsidRPr="00D23748">
          <w:rPr>
            <w:rStyle w:val="Hyperlink"/>
            <w:rFonts w:ascii="Arial" w:hAnsi="Arial" w:cs="Arial"/>
          </w:rPr>
          <w:t>http://www.tabletbs.de/,Lde/Startseite/Unterricht/Dokumentieren++mit+Hilfe+von+eBooks</w:t>
        </w:r>
      </w:hyperlink>
    </w:p>
    <w:p w14:paraId="4203C1F9" w14:textId="77777777" w:rsidR="00306A0F" w:rsidRPr="00D23748" w:rsidRDefault="00306A0F" w:rsidP="001D495F">
      <w:pPr>
        <w:pStyle w:val="Text"/>
        <w:jc w:val="both"/>
        <w:rPr>
          <w:rFonts w:ascii="Arial" w:hAnsi="Arial" w:cs="Arial"/>
        </w:rPr>
      </w:pPr>
    </w:p>
    <w:p w14:paraId="559A5F7C" w14:textId="33AF41CB" w:rsidR="00517E97" w:rsidRDefault="00517E97" w:rsidP="00687F16">
      <w:pPr>
        <w:pStyle w:val="Tex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Eine Einführung in die Möglichkeiten und Anwendung des </w:t>
      </w:r>
      <w:proofErr w:type="spellStart"/>
      <w:r w:rsidR="00716AB9">
        <w:rPr>
          <w:rFonts w:ascii="Arial" w:hAnsi="Arial" w:cs="Arial"/>
        </w:rPr>
        <w:t>ZUMPad</w:t>
      </w:r>
      <w:r>
        <w:rPr>
          <w:rFonts w:ascii="Arial" w:hAnsi="Arial" w:cs="Arial"/>
        </w:rPr>
        <w:t>s</w:t>
      </w:r>
      <w:proofErr w:type="spellEnd"/>
      <w:r>
        <w:rPr>
          <w:rFonts w:ascii="Arial" w:hAnsi="Arial" w:cs="Arial"/>
        </w:rPr>
        <w:t xml:space="preserve"> finden Sie unter folgendem Link:</w:t>
      </w:r>
    </w:p>
    <w:p w14:paraId="7D41DEEE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1A2AD6D7" w14:textId="010FB1EC" w:rsidR="00517E97" w:rsidRDefault="002F0739" w:rsidP="00687F16">
      <w:pPr>
        <w:pStyle w:val="Text"/>
        <w:jc w:val="both"/>
        <w:rPr>
          <w:rFonts w:ascii="Arial" w:hAnsi="Arial" w:cs="Arial"/>
        </w:rPr>
      </w:pPr>
      <w:hyperlink r:id="rId17" w:history="1">
        <w:r w:rsidR="00517E97" w:rsidRPr="005C2E9B">
          <w:rPr>
            <w:rStyle w:val="Hyperlink"/>
            <w:rFonts w:ascii="Arial" w:hAnsi="Arial" w:cs="Arial"/>
          </w:rPr>
          <w:t>https://lehrerfortbildung-bw.de/st_digital/medienwerkstatt/fortbildungen/lern2/2_werk/1_cotext/</w:t>
        </w:r>
      </w:hyperlink>
    </w:p>
    <w:p w14:paraId="3272F58B" w14:textId="77777777" w:rsidR="00517E97" w:rsidRDefault="00517E97" w:rsidP="00687F16">
      <w:pPr>
        <w:pStyle w:val="Text"/>
        <w:jc w:val="both"/>
        <w:rPr>
          <w:rFonts w:ascii="Arial" w:hAnsi="Arial" w:cs="Arial"/>
        </w:rPr>
      </w:pPr>
    </w:p>
    <w:p w14:paraId="06A40FCE" w14:textId="2BBD501A" w:rsidR="008D002F" w:rsidRPr="00D23748" w:rsidRDefault="00306A0F" w:rsidP="002F0739">
      <w:pPr>
        <w:pStyle w:val="Text"/>
        <w:rPr>
          <w:rFonts w:cs="Arial"/>
        </w:rPr>
      </w:pPr>
      <w:r w:rsidRPr="00D23748">
        <w:rPr>
          <w:rFonts w:ascii="Arial" w:hAnsi="Arial" w:cs="Arial"/>
        </w:rPr>
        <w:t xml:space="preserve">Lösungen zu den Aufgaben auf </w:t>
      </w:r>
      <w:r w:rsidR="003D6DA4">
        <w:rPr>
          <w:rFonts w:ascii="Arial" w:hAnsi="Arial" w:cs="Arial"/>
        </w:rPr>
        <w:t>L</w:t>
      </w:r>
      <w:r w:rsidRPr="00D23748">
        <w:rPr>
          <w:rFonts w:ascii="Arial" w:hAnsi="Arial" w:cs="Arial"/>
        </w:rPr>
        <w:t>earning</w:t>
      </w:r>
      <w:r w:rsidR="00687F16">
        <w:rPr>
          <w:rFonts w:ascii="Arial" w:hAnsi="Arial" w:cs="Arial"/>
        </w:rPr>
        <w:t>A</w:t>
      </w:r>
      <w:r w:rsidRPr="00D23748">
        <w:rPr>
          <w:rFonts w:ascii="Arial" w:hAnsi="Arial" w:cs="Arial"/>
        </w:rPr>
        <w:t>pps.</w:t>
      </w:r>
      <w:r w:rsidR="00926EF5">
        <w:rPr>
          <w:rFonts w:ascii="Arial" w:hAnsi="Arial" w:cs="Arial"/>
        </w:rPr>
        <w:t>org</w:t>
      </w:r>
      <w:r w:rsidRPr="00D23748">
        <w:rPr>
          <w:rFonts w:ascii="Arial" w:hAnsi="Arial" w:cs="Arial"/>
        </w:rPr>
        <w:t xml:space="preserve"> finden sich</w:t>
      </w:r>
      <w:r w:rsidR="00926EF5">
        <w:rPr>
          <w:rFonts w:ascii="Arial" w:hAnsi="Arial" w:cs="Arial"/>
        </w:rPr>
        <w:t xml:space="preserve"> in der entsprechenden </w:t>
      </w:r>
      <w:proofErr w:type="spellStart"/>
      <w:r w:rsidR="00C07DA8">
        <w:rPr>
          <w:rFonts w:ascii="Arial" w:hAnsi="Arial" w:cs="Arial"/>
        </w:rPr>
        <w:t>L</w:t>
      </w:r>
      <w:r w:rsidR="00926EF5">
        <w:rPr>
          <w:rFonts w:ascii="Arial" w:hAnsi="Arial" w:cs="Arial"/>
        </w:rPr>
        <w:t>earningApp</w:t>
      </w:r>
      <w:proofErr w:type="spellEnd"/>
      <w:r w:rsidR="00926EF5">
        <w:rPr>
          <w:rFonts w:ascii="Arial" w:hAnsi="Arial" w:cs="Arial"/>
        </w:rPr>
        <w:t xml:space="preserve"> unter </w:t>
      </w:r>
      <w:r w:rsidR="00926EF5" w:rsidRPr="00926EF5">
        <w:rPr>
          <w:rFonts w:ascii="Arial" w:hAnsi="Arial" w:cs="Arial"/>
          <w:i/>
          <w:iCs/>
        </w:rPr>
        <w:t xml:space="preserve">ähnliche App erstellen </w:t>
      </w:r>
      <w:r w:rsidR="00926EF5">
        <w:rPr>
          <w:rFonts w:ascii="Arial" w:hAnsi="Arial" w:cs="Arial"/>
        </w:rPr>
        <w:t xml:space="preserve">und dann </w:t>
      </w:r>
      <w:r w:rsidR="00926EF5" w:rsidRPr="00926EF5">
        <w:rPr>
          <w:rFonts w:ascii="Arial" w:hAnsi="Arial" w:cs="Arial"/>
          <w:i/>
          <w:iCs/>
        </w:rPr>
        <w:t>App überarbeiten</w:t>
      </w:r>
      <w:r w:rsidR="0023197D">
        <w:rPr>
          <w:rFonts w:ascii="Arial" w:hAnsi="Arial" w:cs="Arial"/>
        </w:rPr>
        <w:t xml:space="preserve">. Im </w:t>
      </w:r>
      <w:r w:rsidRPr="00D23748">
        <w:rPr>
          <w:rFonts w:ascii="Arial" w:hAnsi="Arial" w:cs="Arial"/>
        </w:rPr>
        <w:t>Lösungsteil</w:t>
      </w:r>
      <w:r w:rsidR="0023197D">
        <w:rPr>
          <w:rFonts w:ascii="Arial" w:hAnsi="Arial" w:cs="Arial"/>
        </w:rPr>
        <w:t xml:space="preserve"> finden Sie u</w:t>
      </w:r>
      <w:r w:rsidR="0023197D" w:rsidRPr="00D23748">
        <w:rPr>
          <w:rFonts w:ascii="Arial" w:hAnsi="Arial" w:cs="Arial"/>
        </w:rPr>
        <w:t xml:space="preserve">nter </w:t>
      </w:r>
      <w:r w:rsidR="0023197D" w:rsidRPr="00C07DA8">
        <w:rPr>
          <w:rFonts w:ascii="Arial" w:hAnsi="Arial" w:cs="Arial"/>
          <w:color w:val="FF0000"/>
        </w:rPr>
        <w:t xml:space="preserve">02-1-2-4_LH_Der kluge </w:t>
      </w:r>
      <w:proofErr w:type="spellStart"/>
      <w:r w:rsidR="0023197D" w:rsidRPr="00C07DA8">
        <w:rPr>
          <w:rFonts w:ascii="Arial" w:hAnsi="Arial" w:cs="Arial"/>
          <w:color w:val="FF0000"/>
        </w:rPr>
        <w:t>Richter_Textsorte</w:t>
      </w:r>
      <w:proofErr w:type="spellEnd"/>
      <w:r w:rsidR="0023197D">
        <w:rPr>
          <w:rFonts w:ascii="Arial" w:hAnsi="Arial" w:cs="Arial"/>
        </w:rPr>
        <w:t xml:space="preserve"> die entsprechenden Lösungsvorschläge sowie einen Screenshot des verwendeten </w:t>
      </w:r>
      <w:proofErr w:type="spellStart"/>
      <w:r w:rsidR="0023197D">
        <w:rPr>
          <w:rFonts w:ascii="Arial" w:hAnsi="Arial" w:cs="Arial"/>
        </w:rPr>
        <w:t>ZUMPad</w:t>
      </w:r>
      <w:proofErr w:type="spellEnd"/>
      <w:r w:rsidR="00926EF5" w:rsidRPr="00C07DA8">
        <w:rPr>
          <w:rStyle w:val="Hyperlink0"/>
          <w:color w:val="000000" w:themeColor="text1"/>
          <w:u w:val="none"/>
        </w:rPr>
        <w:t>.</w:t>
      </w:r>
      <w:r w:rsidR="00687F16" w:rsidRPr="00687F16">
        <w:rPr>
          <w:rStyle w:val="Hyperlink0"/>
          <w:color w:val="000000" w:themeColor="text1"/>
        </w:rPr>
        <w:t xml:space="preserve"> </w:t>
      </w:r>
    </w:p>
    <w:p w14:paraId="5EFF00AA" w14:textId="77777777" w:rsidR="00B0455F" w:rsidRPr="00D23748" w:rsidRDefault="00B0455F" w:rsidP="00B0455F">
      <w:pPr>
        <w:rPr>
          <w:rFonts w:cs="Arial"/>
          <w:sz w:val="22"/>
          <w:szCs w:val="22"/>
        </w:rPr>
      </w:pPr>
    </w:p>
    <w:sectPr w:rsidR="00B0455F" w:rsidRPr="00D23748" w:rsidSect="00FC0F4A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B417CF" w14:textId="77777777" w:rsidR="00CF3A18" w:rsidRDefault="00CF3A18" w:rsidP="001676EC">
      <w:r>
        <w:separator/>
      </w:r>
    </w:p>
  </w:endnote>
  <w:endnote w:type="continuationSeparator" w:id="0">
    <w:p w14:paraId="643A51A8" w14:textId="77777777" w:rsidR="00CF3A18" w:rsidRDefault="00CF3A18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altName w:val="﷽﷽﷽﷽﷽﷽﷽﷽a Neue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44E9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967B4FA" wp14:editId="4A96D9C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1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9DAF37F" w14:textId="4A47F45E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3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&#13;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" filled="f" strokecolor="#7f7f7f">
                <v:textbox>
                  <w:txbxContent>
                    <w:p w14:paraId="59DAF37F" w14:textId="4A47F45E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3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182C690E" wp14:editId="7AC6EA71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" name="Grafik 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3C1CDF45" wp14:editId="3AAE3B66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299005" wp14:editId="5A86F318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38CADAB7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5935652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38CADAB7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5935652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5912F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1662856F" wp14:editId="5CA5A959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B8F056" w14:textId="74F2BB16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3118EB" w:rsidRPr="003118EB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4B8F056" w14:textId="74F2BB16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3118EB" w:rsidRPr="003118EB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A5E93BF" wp14:editId="7956ED1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6D34C80" wp14:editId="432A919B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4BBDB591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47EB68D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" fillcolor="white [3201]" strokecolor="white [3212]" strokeweight=".5pt">
              <v:textbox>
                <w:txbxContent>
                  <w:p w14:paraId="4BBDB591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47EB68D9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5320CF9C" wp14:editId="2CC96785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82B435" w14:textId="77777777" w:rsidR="00CF3A18" w:rsidRDefault="00CF3A18" w:rsidP="001676EC">
      <w:r>
        <w:separator/>
      </w:r>
    </w:p>
  </w:footnote>
  <w:footnote w:type="continuationSeparator" w:id="0">
    <w:p w14:paraId="77F55E59" w14:textId="77777777" w:rsidR="00CF3A18" w:rsidRDefault="00CF3A18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80"/>
      <w:gridCol w:w="4805"/>
    </w:tblGrid>
    <w:tr w:rsidR="001676EC" w:rsidRPr="00A66171" w14:paraId="00B98C02" w14:textId="77777777" w:rsidTr="00D23748">
      <w:trPr>
        <w:trHeight w:val="300"/>
      </w:trPr>
      <w:tc>
        <w:tcPr>
          <w:tcW w:w="3180" w:type="dxa"/>
        </w:tcPr>
        <w:p w14:paraId="049E2378" w14:textId="74FFE39D" w:rsidR="00E23175" w:rsidRPr="00E23175" w:rsidRDefault="00687F16" w:rsidP="001676EC">
          <w:pPr>
            <w:rPr>
              <w:rFonts w:cs="Arial"/>
              <w:color w:val="FFFFFF" w:themeColor="background1"/>
              <w:sz w:val="18"/>
              <w:szCs w:val="18"/>
            </w:rPr>
          </w:pPr>
          <w:r w:rsidRPr="00E23175">
            <w:rPr>
              <w:rFonts w:cs="Arial"/>
              <w:color w:val="FFFFFF" w:themeColor="background1"/>
              <w:sz w:val="18"/>
              <w:szCs w:val="18"/>
            </w:rPr>
            <w:t>Der kluge Richter</w:t>
          </w:r>
          <w:r w:rsidR="00E23175">
            <w:rPr>
              <w:rFonts w:cs="Arial"/>
              <w:color w:val="FFFFFF" w:themeColor="background1"/>
              <w:sz w:val="18"/>
              <w:szCs w:val="18"/>
            </w:rPr>
            <w:t xml:space="preserve"> – Textsorte</w:t>
          </w:r>
        </w:p>
      </w:tc>
      <w:tc>
        <w:tcPr>
          <w:tcW w:w="4805" w:type="dxa"/>
        </w:tcPr>
        <w:p w14:paraId="41C369AB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</w:p>
      </w:tc>
    </w:tr>
  </w:tbl>
  <w:p w14:paraId="693CD5C2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7BC52990" wp14:editId="55D8635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8AB3E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0628D369" wp14:editId="67432800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7E715F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8"/>
      <w:gridCol w:w="4889"/>
    </w:tblGrid>
    <w:tr w:rsidR="001676EC" w:rsidRPr="008D002F" w14:paraId="0B3AFACF" w14:textId="77777777" w:rsidTr="00D23748">
      <w:trPr>
        <w:trHeight w:val="300"/>
      </w:trPr>
      <w:tc>
        <w:tcPr>
          <w:tcW w:w="3208" w:type="dxa"/>
        </w:tcPr>
        <w:p w14:paraId="3AD00920" w14:textId="4DD2379A" w:rsidR="000F7838" w:rsidRPr="008D002F" w:rsidRDefault="000F7838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  <w:tc>
        <w:tcPr>
          <w:tcW w:w="4889" w:type="dxa"/>
        </w:tcPr>
        <w:p w14:paraId="59FAF2A1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  <w:tr w:rsidR="001676EC" w:rsidRPr="008D002F" w14:paraId="0F5F4E26" w14:textId="77777777" w:rsidTr="00D23748">
      <w:trPr>
        <w:trHeight w:val="300"/>
      </w:trPr>
      <w:tc>
        <w:tcPr>
          <w:tcW w:w="3208" w:type="dxa"/>
        </w:tcPr>
        <w:p w14:paraId="00B2E725" w14:textId="294488C3" w:rsidR="00776537" w:rsidRDefault="00F848E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Kalendergeschichten</w:t>
          </w:r>
        </w:p>
        <w:p w14:paraId="70B49563" w14:textId="1EE0AC1D" w:rsidR="00E23175" w:rsidRPr="008D002F" w:rsidRDefault="00F848E4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>
            <w:rPr>
              <w:rFonts w:cs="Arial"/>
              <w:color w:val="FFFFFF" w:themeColor="background1"/>
              <w:sz w:val="22"/>
              <w:szCs w:val="22"/>
            </w:rPr>
            <w:t>Der kluge Richter</w:t>
          </w:r>
          <w:r w:rsidR="00E23175">
            <w:rPr>
              <w:rFonts w:cs="Arial"/>
              <w:color w:val="FFFFFF" w:themeColor="background1"/>
              <w:sz w:val="22"/>
              <w:szCs w:val="22"/>
            </w:rPr>
            <w:t xml:space="preserve"> – Textsorte</w:t>
          </w:r>
        </w:p>
      </w:tc>
      <w:tc>
        <w:tcPr>
          <w:tcW w:w="4889" w:type="dxa"/>
        </w:tcPr>
        <w:p w14:paraId="5AD3EE06" w14:textId="77777777" w:rsidR="001676EC" w:rsidRPr="008D002F" w:rsidRDefault="001676EC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</w:p>
      </w:tc>
    </w:tr>
  </w:tbl>
  <w:p w14:paraId="5645C5D8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377F0"/>
    <w:multiLevelType w:val="hybridMultilevel"/>
    <w:tmpl w:val="F3023A46"/>
    <w:lvl w:ilvl="0" w:tplc="8CAE6B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73EB0"/>
    <w:multiLevelType w:val="hybridMultilevel"/>
    <w:tmpl w:val="EC007222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35AA2"/>
    <w:multiLevelType w:val="hybridMultilevel"/>
    <w:tmpl w:val="B44A1E5E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E2E5E4E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1908F52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F2052E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3ABBBA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430F33C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D888F4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8E638AC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E433A2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8EB1780"/>
    <w:multiLevelType w:val="hybridMultilevel"/>
    <w:tmpl w:val="722A1612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AC0431"/>
    <w:multiLevelType w:val="hybridMultilevel"/>
    <w:tmpl w:val="049ADA9A"/>
    <w:lvl w:ilvl="0" w:tplc="12582A34">
      <w:start w:val="1"/>
      <w:numFmt w:val="bullet"/>
      <w:lvlText w:val="•"/>
      <w:lvlJc w:val="left"/>
      <w:pPr>
        <w:ind w:left="360" w:hanging="360"/>
      </w:pPr>
      <w:rPr>
        <w:rFonts w:hAnsi="Arial Unicode MS" w:hint="default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305D89"/>
    <w:multiLevelType w:val="hybridMultilevel"/>
    <w:tmpl w:val="4ED841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FB5495"/>
    <w:multiLevelType w:val="hybridMultilevel"/>
    <w:tmpl w:val="2EDE838C"/>
    <w:lvl w:ilvl="0" w:tplc="12582A34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D72C71"/>
    <w:multiLevelType w:val="hybridMultilevel"/>
    <w:tmpl w:val="70E45DA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1D31C7B"/>
    <w:multiLevelType w:val="hybridMultilevel"/>
    <w:tmpl w:val="AC5A8718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3DE345C">
      <w:start w:val="1"/>
      <w:numFmt w:val="bullet"/>
      <w:lvlText w:val="•"/>
      <w:lvlJc w:val="left"/>
      <w:pPr>
        <w:ind w:left="4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B053E6">
      <w:start w:val="1"/>
      <w:numFmt w:val="bullet"/>
      <w:lvlText w:val="•"/>
      <w:lvlJc w:val="left"/>
      <w:pPr>
        <w:ind w:left="6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F5C38BC">
      <w:start w:val="1"/>
      <w:numFmt w:val="bullet"/>
      <w:lvlText w:val="•"/>
      <w:lvlJc w:val="left"/>
      <w:pPr>
        <w:ind w:left="9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C49430">
      <w:start w:val="1"/>
      <w:numFmt w:val="bullet"/>
      <w:lvlText w:val="•"/>
      <w:lvlJc w:val="left"/>
      <w:pPr>
        <w:ind w:left="117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20250B4">
      <w:start w:val="1"/>
      <w:numFmt w:val="bullet"/>
      <w:lvlText w:val="•"/>
      <w:lvlJc w:val="left"/>
      <w:pPr>
        <w:ind w:left="141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B8E1CE">
      <w:start w:val="1"/>
      <w:numFmt w:val="bullet"/>
      <w:lvlText w:val="•"/>
      <w:lvlJc w:val="left"/>
      <w:pPr>
        <w:ind w:left="165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5B822D2">
      <w:start w:val="1"/>
      <w:numFmt w:val="bullet"/>
      <w:lvlText w:val="•"/>
      <w:lvlJc w:val="left"/>
      <w:pPr>
        <w:ind w:left="189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5693F8">
      <w:start w:val="1"/>
      <w:numFmt w:val="bullet"/>
      <w:lvlText w:val="•"/>
      <w:lvlJc w:val="left"/>
      <w:pPr>
        <w:ind w:left="2138" w:hanging="21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63F62088"/>
    <w:multiLevelType w:val="hybridMultilevel"/>
    <w:tmpl w:val="C804B7F6"/>
    <w:lvl w:ilvl="0" w:tplc="17AA2132">
      <w:start w:val="1"/>
      <w:numFmt w:val="bullet"/>
      <w:lvlText w:val="•"/>
      <w:lvlJc w:val="left"/>
      <w:pPr>
        <w:ind w:left="21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77EC8"/>
    <w:rsid w:val="00097918"/>
    <w:rsid w:val="000C1165"/>
    <w:rsid w:val="000C3EA5"/>
    <w:rsid w:val="000D456F"/>
    <w:rsid w:val="000E22FB"/>
    <w:rsid w:val="000F7838"/>
    <w:rsid w:val="00145D69"/>
    <w:rsid w:val="0015096A"/>
    <w:rsid w:val="001676EC"/>
    <w:rsid w:val="001A232E"/>
    <w:rsid w:val="001B3813"/>
    <w:rsid w:val="001C6914"/>
    <w:rsid w:val="001D495F"/>
    <w:rsid w:val="0023197D"/>
    <w:rsid w:val="002444B1"/>
    <w:rsid w:val="00260E1B"/>
    <w:rsid w:val="002928C6"/>
    <w:rsid w:val="002E3BE5"/>
    <w:rsid w:val="002F0739"/>
    <w:rsid w:val="003033C2"/>
    <w:rsid w:val="00306A0F"/>
    <w:rsid w:val="003118EB"/>
    <w:rsid w:val="003652FE"/>
    <w:rsid w:val="003B01EE"/>
    <w:rsid w:val="003D6DA4"/>
    <w:rsid w:val="004135FA"/>
    <w:rsid w:val="00513FA0"/>
    <w:rsid w:val="00517E97"/>
    <w:rsid w:val="00532295"/>
    <w:rsid w:val="00544345"/>
    <w:rsid w:val="00551808"/>
    <w:rsid w:val="00604C59"/>
    <w:rsid w:val="006303B7"/>
    <w:rsid w:val="00671265"/>
    <w:rsid w:val="00687F16"/>
    <w:rsid w:val="006904C2"/>
    <w:rsid w:val="006D7A8D"/>
    <w:rsid w:val="00716AB9"/>
    <w:rsid w:val="00776537"/>
    <w:rsid w:val="007E48A4"/>
    <w:rsid w:val="007F50EB"/>
    <w:rsid w:val="00827355"/>
    <w:rsid w:val="00886C96"/>
    <w:rsid w:val="008D002F"/>
    <w:rsid w:val="008E602A"/>
    <w:rsid w:val="008F4742"/>
    <w:rsid w:val="00902B60"/>
    <w:rsid w:val="0092287F"/>
    <w:rsid w:val="00926EF5"/>
    <w:rsid w:val="00982EF7"/>
    <w:rsid w:val="009B5131"/>
    <w:rsid w:val="00A21912"/>
    <w:rsid w:val="00A25142"/>
    <w:rsid w:val="00A66171"/>
    <w:rsid w:val="00A85B86"/>
    <w:rsid w:val="00B0455F"/>
    <w:rsid w:val="00B15131"/>
    <w:rsid w:val="00B234A1"/>
    <w:rsid w:val="00B74EDC"/>
    <w:rsid w:val="00BD6791"/>
    <w:rsid w:val="00C07DA8"/>
    <w:rsid w:val="00C10209"/>
    <w:rsid w:val="00C30833"/>
    <w:rsid w:val="00C80472"/>
    <w:rsid w:val="00CA744D"/>
    <w:rsid w:val="00CD0FC7"/>
    <w:rsid w:val="00CF3A18"/>
    <w:rsid w:val="00D23748"/>
    <w:rsid w:val="00D644CD"/>
    <w:rsid w:val="00D823B7"/>
    <w:rsid w:val="00DB5E3A"/>
    <w:rsid w:val="00DC3D0B"/>
    <w:rsid w:val="00E23175"/>
    <w:rsid w:val="00E52ACE"/>
    <w:rsid w:val="00EE1A53"/>
    <w:rsid w:val="00F47EBA"/>
    <w:rsid w:val="00F76FC1"/>
    <w:rsid w:val="00F848E4"/>
    <w:rsid w:val="00F95AF6"/>
    <w:rsid w:val="00F96B3D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7C1753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5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basedOn w:val="Standard"/>
    <w:uiPriority w:val="34"/>
    <w:qFormat/>
    <w:rsid w:val="000D456F"/>
    <w:pPr>
      <w:ind w:left="720"/>
      <w:contextualSpacing/>
    </w:pPr>
    <w:rPr>
      <w:rFonts w:ascii="Times New Roman" w:hAnsi="Times New Roman"/>
    </w:rPr>
  </w:style>
  <w:style w:type="character" w:customStyle="1" w:styleId="Hyperlink0">
    <w:name w:val="Hyperlink.0"/>
    <w:basedOn w:val="Hyperlink"/>
    <w:rsid w:val="000D456F"/>
    <w:rPr>
      <w:color w:val="0563C1" w:themeColor="hyperlink"/>
      <w:u w:val="single"/>
    </w:rPr>
  </w:style>
  <w:style w:type="character" w:styleId="Hyperlink">
    <w:name w:val="Hyperlink"/>
    <w:basedOn w:val="Absatz-Standardschriftart"/>
    <w:uiPriority w:val="99"/>
    <w:unhideWhenUsed/>
    <w:rsid w:val="000D456F"/>
    <w:rPr>
      <w:color w:val="0563C1" w:themeColor="hyperlink"/>
      <w:u w:val="single"/>
    </w:rPr>
  </w:style>
  <w:style w:type="paragraph" w:customStyle="1" w:styleId="Text">
    <w:name w:val="Text"/>
    <w:rsid w:val="00306A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character" w:styleId="Kommentarzeichen">
    <w:name w:val="annotation reference"/>
    <w:basedOn w:val="Absatz-Standardschriftart"/>
    <w:uiPriority w:val="99"/>
    <w:semiHidden/>
    <w:unhideWhenUsed/>
    <w:rsid w:val="00CD0FC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D0FC7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D0FC7"/>
    <w:rPr>
      <w:rFonts w:ascii="Arial" w:eastAsia="Times New Roman" w:hAnsi="Arial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D0FC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D0FC7"/>
    <w:rPr>
      <w:rFonts w:ascii="Arial" w:eastAsia="Times New Roman" w:hAnsi="Arial" w:cs="Times New Roman"/>
      <w:b/>
      <w:bCs/>
      <w:sz w:val="20"/>
      <w:szCs w:val="20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8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yperlink" Target="https://lehrerfortbildung-bw.de/st_digital/medienwerkstatt/fortbildungen/lern2/2_werk/1_cotext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abletbs.de/,Lde/Startseite/Unterricht/Dokumentieren++mit+Hilfe+von+eBooks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schule-bw.de/faecher-und-schularten/gesellschaftswissenschaftliche-und-philosophische-faecher/geographie/material/geographie-interaktiv/anleitung-mentimeter-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earningapps.org/display?v=pk3fsbgtn21" TargetMode="Externa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4D3729-A905-48CC-9C44-A8DCD6B547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F3B271-C14B-4C30-BDC3-559EEA929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699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Mathias Geiger</cp:lastModifiedBy>
  <cp:revision>19</cp:revision>
  <dcterms:created xsi:type="dcterms:W3CDTF">2021-02-01T14:36:00Z</dcterms:created>
  <dcterms:modified xsi:type="dcterms:W3CDTF">2021-05-16T19:25:00Z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